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5E09" w:rsidRPr="00F95E09" w:rsidRDefault="00F95E09" w:rsidP="00F95E09">
      <w:pPr>
        <w:jc w:val="center"/>
      </w:pPr>
      <w:r>
        <w:rPr>
          <w:sz w:val="24"/>
        </w:rPr>
        <w:t>Short review and s</w:t>
      </w:r>
      <w:r w:rsidRPr="00F95E09">
        <w:rPr>
          <w:sz w:val="24"/>
        </w:rPr>
        <w:t>ummary of DRG system introduction in Georgia</w:t>
      </w:r>
    </w:p>
    <w:p w:rsidR="00F95E09" w:rsidRPr="00F95E09" w:rsidRDefault="00F95E09" w:rsidP="00F95E09">
      <w:r w:rsidRPr="00F95E09">
        <w:rPr>
          <w:lang w:val="ka-GE"/>
        </w:rPr>
        <w:t>Since 2012 the fundamental health</w:t>
      </w:r>
      <w:r w:rsidRPr="00F95E09">
        <w:t xml:space="preserve"> care </w:t>
      </w:r>
      <w:r w:rsidRPr="00F95E09">
        <w:rPr>
          <w:lang w:val="ka-GE"/>
        </w:rPr>
        <w:t xml:space="preserve"> </w:t>
      </w:r>
      <w:r w:rsidRPr="00F95E09">
        <w:t xml:space="preserve">reforms </w:t>
      </w:r>
      <w:r w:rsidRPr="00F95E09">
        <w:rPr>
          <w:lang w:val="ka-GE"/>
        </w:rPr>
        <w:t xml:space="preserve">has begun in Georgia. The reform covered many directions, </w:t>
      </w:r>
      <w:r w:rsidRPr="00F95E09">
        <w:t>al</w:t>
      </w:r>
      <w:r w:rsidRPr="00F95E09">
        <w:rPr>
          <w:lang w:val="ka-GE"/>
        </w:rPr>
        <w:t>though</w:t>
      </w:r>
      <w:r w:rsidRPr="00F95E09">
        <w:t xml:space="preserve"> from them, the most important  was launching  U</w:t>
      </w:r>
      <w:r w:rsidRPr="00F95E09">
        <w:rPr>
          <w:lang w:val="ka-GE"/>
        </w:rPr>
        <w:t xml:space="preserve">niversal </w:t>
      </w:r>
      <w:r w:rsidRPr="00F95E09">
        <w:t>H</w:t>
      </w:r>
      <w:r w:rsidRPr="00F95E09">
        <w:rPr>
          <w:lang w:val="ka-GE"/>
        </w:rPr>
        <w:t xml:space="preserve">ealth </w:t>
      </w:r>
      <w:r w:rsidRPr="00F95E09">
        <w:t>C</w:t>
      </w:r>
      <w:r w:rsidRPr="00F95E09">
        <w:rPr>
          <w:lang w:val="ka-GE"/>
        </w:rPr>
        <w:t>are program.</w:t>
      </w:r>
      <w:r w:rsidRPr="00F95E09">
        <w:t xml:space="preserve"> If in past time, access on medical services was a privilege, now it’s an absolutely affordable opportunity for every citizen.</w:t>
      </w:r>
    </w:p>
    <w:p w:rsidR="00F95E09" w:rsidRPr="00F95E09" w:rsidRDefault="00F95E09" w:rsidP="00F95E09">
      <w:r w:rsidRPr="00F95E09">
        <w:t xml:space="preserve">    During the 6 years of universal health care program in Georgia, the process has been monitored and analyzed intensively. As all reforms require permanent renewal and development, in UHC program also has revealed  a need of changes. In order to improve the program, based on the analysis, we made a decision, existing  </w:t>
      </w:r>
      <w:r>
        <w:t>service-</w:t>
      </w:r>
      <w:r w:rsidRPr="00F95E09">
        <w:t xml:space="preserve">based model to be replaced with Diagnosis Related Groups , which will make the program much more cost-effective, transparent and patient’s need oriented. </w:t>
      </w:r>
      <w:r w:rsidRPr="00F95E09">
        <w:rPr>
          <w:lang w:val="ka-GE"/>
        </w:rPr>
        <w:t xml:space="preserve"> Besides,</w:t>
      </w:r>
      <w:r w:rsidRPr="00F95E09">
        <w:t xml:space="preserve"> in the nearest period, </w:t>
      </w:r>
      <w:r w:rsidRPr="00F95E09">
        <w:rPr>
          <w:lang w:val="ka-GE"/>
        </w:rPr>
        <w:t xml:space="preserve"> the main priority of the Ministry of Health is</w:t>
      </w:r>
      <w:r w:rsidRPr="00F95E09">
        <w:t xml:space="preserve"> the planned </w:t>
      </w:r>
      <w:r w:rsidRPr="00F95E09">
        <w:rPr>
          <w:lang w:val="ka-GE"/>
        </w:rPr>
        <w:t xml:space="preserve">reform </w:t>
      </w:r>
      <w:r w:rsidRPr="00F95E09">
        <w:t xml:space="preserve">of </w:t>
      </w:r>
      <w:r w:rsidRPr="00F95E09">
        <w:rPr>
          <w:lang w:val="ka-GE"/>
        </w:rPr>
        <w:t xml:space="preserve">strategic </w:t>
      </w:r>
      <w:r w:rsidRPr="00F95E09">
        <w:t xml:space="preserve">purchasing, and </w:t>
      </w:r>
      <w:r w:rsidRPr="00F95E09">
        <w:rPr>
          <w:lang w:val="ka-GE"/>
        </w:rPr>
        <w:t xml:space="preserve"> one of the fundamental part of </w:t>
      </w:r>
      <w:r w:rsidRPr="00F95E09">
        <w:t>this reform</w:t>
      </w:r>
      <w:r w:rsidRPr="00F95E09">
        <w:rPr>
          <w:lang w:val="ka-GE"/>
        </w:rPr>
        <w:t xml:space="preserve"> </w:t>
      </w:r>
      <w:r w:rsidRPr="00F95E09">
        <w:t xml:space="preserve">exactly  is </w:t>
      </w:r>
      <w:r w:rsidRPr="00F95E09">
        <w:rPr>
          <w:lang w:val="ka-GE"/>
        </w:rPr>
        <w:t>introduction of the DRG system.</w:t>
      </w:r>
      <w:r w:rsidRPr="00F95E09">
        <w:t xml:space="preserve"> That’s why launching  of the new model on time  and its efficinet implementation is a strategic goal for  the Ministry.</w:t>
      </w:r>
    </w:p>
    <w:p w:rsidR="00F95E09" w:rsidRPr="00F95E09" w:rsidRDefault="00F95E09" w:rsidP="00F95E09">
      <w:r w:rsidRPr="00F95E09">
        <w:t xml:space="preserve">It should be noted  the </w:t>
      </w:r>
      <w:r w:rsidR="00494691">
        <w:t>valuable</w:t>
      </w:r>
      <w:r w:rsidRPr="00F95E09">
        <w:t xml:space="preserve"> contribution of World Health Organization  in introduction and development of the universal health care program in Georgia. </w:t>
      </w:r>
      <w:r w:rsidR="00494691">
        <w:t xml:space="preserve">If not </w:t>
      </w:r>
      <w:r w:rsidRPr="00F95E09">
        <w:t>your great efforts, support and active cooperation, this path  would be more harder and the results would be less effective. The Government of Georgia appreciates and is grateful for WHO's assistance.</w:t>
      </w:r>
    </w:p>
    <w:p w:rsidR="00F95E09" w:rsidRPr="00F95E09" w:rsidRDefault="00F95E09" w:rsidP="00F95E09">
      <w:r w:rsidRPr="00F95E09">
        <w:t xml:space="preserve">The Working Group of the Ministry of Health has conducted extensive preparatory work with WHO consultants. The principle </w:t>
      </w:r>
      <w:r w:rsidR="00494691">
        <w:t>of transition</w:t>
      </w:r>
      <w:r w:rsidRPr="00F95E09">
        <w:t xml:space="preserve"> of new </w:t>
      </w:r>
      <w:r w:rsidR="00494691" w:rsidRPr="00F95E09">
        <w:t xml:space="preserve">financing </w:t>
      </w:r>
      <w:r w:rsidRPr="00F95E09">
        <w:t>model and administration issues has been studied in detail. Also special trainings have been conducted for those medical institutions, that were selected for piloting new system. We are pleased that Georgia has already gained official access to the Nord DRG system, which will be launched in the pilot mode in 2019. Along with piloting, the Ministry intends to carry out an active informational campaign</w:t>
      </w:r>
      <w:r w:rsidR="00494691">
        <w:t>,</w:t>
      </w:r>
      <w:r w:rsidRPr="00F95E09">
        <w:t xml:space="preserve"> to provide </w:t>
      </w:r>
      <w:r w:rsidR="00494691">
        <w:t>every</w:t>
      </w:r>
      <w:bookmarkStart w:id="0" w:name="_GoBack"/>
      <w:bookmarkEnd w:id="0"/>
      <w:r w:rsidRPr="00F95E09">
        <w:t xml:space="preserve"> citizen and service provider with adequate, comprehensive information about the necessity of moving  on DRG system and the significant results that can be provided by this model. </w:t>
      </w:r>
    </w:p>
    <w:p w:rsidR="00F95E09" w:rsidRPr="009679D9" w:rsidRDefault="00F95E09" w:rsidP="00F95E09">
      <w:r w:rsidRPr="00F95E09">
        <w:t>We once again thank the World Health Organization for assistance and hope that our productive cooperation will continue in the future.</w:t>
      </w:r>
    </w:p>
    <w:p w:rsidR="00F95E09" w:rsidRDefault="00F95E09"/>
    <w:p w:rsidR="00F95E09" w:rsidRDefault="00F95E09"/>
    <w:p w:rsidR="00F95E09" w:rsidRDefault="00F95E09"/>
    <w:p w:rsidR="00F95E09" w:rsidRDefault="00F95E09"/>
    <w:p w:rsidR="00F95E09" w:rsidRDefault="00F95E09"/>
    <w:p w:rsidR="00F95E09" w:rsidRDefault="00F95E09"/>
    <w:p w:rsidR="00F95E09" w:rsidRDefault="00F95E09"/>
    <w:p w:rsidR="00A90E2C" w:rsidRPr="00F95E09" w:rsidRDefault="00CF4924">
      <w:r w:rsidRPr="00F95E09">
        <w:rPr>
          <w:lang w:val="ka-GE"/>
        </w:rPr>
        <w:t>2012 წლიდან საქართველოში ჯანდაცვის ძირეული რეფორმა დაიწყო. რეფორმამ მოიცვა არაერთი მიმართულება, თუმცა მათგან უპირველესი საყოველთაო ჯანდაცვის პროგრამის ამოქმედება იყო.  თუ წარსულში სამედიცინო სერვისების მიღება  პრივილეგიას წარმოადგენდა, დღეს იგი ყველა  მოქალაქისთვის</w:t>
      </w:r>
      <w:r w:rsidR="00AF2B06" w:rsidRPr="00F95E09">
        <w:rPr>
          <w:lang w:val="ka-GE"/>
        </w:rPr>
        <w:t xml:space="preserve"> სრულიად</w:t>
      </w:r>
      <w:r w:rsidRPr="00F95E09">
        <w:rPr>
          <w:lang w:val="ka-GE"/>
        </w:rPr>
        <w:t xml:space="preserve"> </w:t>
      </w:r>
      <w:r w:rsidR="00AF2B06" w:rsidRPr="00F95E09">
        <w:rPr>
          <w:lang w:val="ka-GE"/>
        </w:rPr>
        <w:t xml:space="preserve">ხელმისაწვდომი  შესაძლებლობაა. </w:t>
      </w:r>
    </w:p>
    <w:p w:rsidR="00B146A7" w:rsidRPr="00F95E09" w:rsidRDefault="00A90E2C" w:rsidP="00B146A7">
      <w:r w:rsidRPr="00F95E09">
        <w:rPr>
          <w:lang w:val="ka-GE"/>
        </w:rPr>
        <w:t>საქართველოში  საყოველთაო ჯანდაცვის პროგრამის 6 წლიანი არსებობის  მანძილზე, ინტენსიურად  მიმდინარეობდა პროცესის მონიტორინგი და ანალიზი. რამდენადაც ყველა რეფორმა მოითხოვს მუდმივ განახლებას და განვითარებას, საყოველთაო ჯანდაცვის პროგრამაშიც გამოიკვეთა ცვლილების აუცილებლობა.</w:t>
      </w:r>
      <w:r w:rsidR="009679D9" w:rsidRPr="00F95E09">
        <w:t xml:space="preserve"> </w:t>
      </w:r>
      <w:r w:rsidR="009679D9" w:rsidRPr="00F95E09">
        <w:rPr>
          <w:lang w:val="ka-GE"/>
        </w:rPr>
        <w:t xml:space="preserve">პროგრამის გაუმჯობესების მიზნით, ანალიზის საფუძველზე, მივიღეთ გადაწყვეტილება საყოველთაო ჯანდაცვის პროგრამა გაწეული მომსახურების მიხედვით ანაზღაურების პრინციპიდან, გადასულიყო დიაგნოზთან შეჭიდული დაფინანსების მოდელზე, რაც პროგრამას ბევრად ხარჯეფექტურს, გამჭვირვალეს და პაციენტის საჭიროებებზე </w:t>
      </w:r>
      <w:r w:rsidR="009679D9" w:rsidRPr="00F95E09">
        <w:rPr>
          <w:lang w:val="ka-GE"/>
        </w:rPr>
        <w:t>ორიენტირებულს</w:t>
      </w:r>
      <w:r w:rsidR="009679D9" w:rsidRPr="00F95E09">
        <w:rPr>
          <w:lang w:val="ka-GE"/>
        </w:rPr>
        <w:t xml:space="preserve"> გახდის.   გარდა ამისა, </w:t>
      </w:r>
      <w:r w:rsidR="009679D9" w:rsidRPr="00F95E09">
        <w:rPr>
          <w:lang w:val="ka-GE"/>
        </w:rPr>
        <w:t xml:space="preserve">უახლოეს პერიოდში, </w:t>
      </w:r>
      <w:r w:rsidR="009679D9" w:rsidRPr="00F95E09">
        <w:rPr>
          <w:lang w:val="ka-GE"/>
        </w:rPr>
        <w:t>ჯანდაცვის სამინისტროს უმთავრეს პრიორიტეტს წარმოადგენს სტრატეგიული შესყიდვების რეფორმირება, რომლის ერთ-ერთი ფუნდამენტური ნაწილი  სწორედ DRG სისტემის დანერგვაა.</w:t>
      </w:r>
      <w:r w:rsidR="006060CE" w:rsidRPr="00F95E09">
        <w:rPr>
          <w:lang w:val="ka-GE"/>
        </w:rPr>
        <w:t xml:space="preserve">ამიტომ ახალი  მოედლის დროულად ამოქმედება და ეფექტიანი განხორციელება სამინისტროსთვის სტრატეგიულ მიზანს წარმოადგენს. </w:t>
      </w:r>
    </w:p>
    <w:p w:rsidR="00CF4924" w:rsidRPr="00F95E09" w:rsidRDefault="00B146A7">
      <w:r w:rsidRPr="00F95E09">
        <w:rPr>
          <w:lang w:val="ka-GE"/>
        </w:rPr>
        <w:t>აქვე უნდა აღნიშნოს საქართველოში საყოველთაო ჯანდაცვის პროგრამის დანერგვასა და განვითარებაში ჯანდაცვის მსოფლიო ორგანიზაციის მიერ შეტანილი  უდიდესი წვლილი. რომ არა, თქვენი დიდი ძალისხმევა, მხარდაჭერა და აქტიური თანამშრომლობა, ეს გზა ბევრად რთული და შედეგები ნაკლებ ეფექტიანი იქნებოდა. საქართველოს მთავრობა აფასებს და მადლიერია ჯანმოს  მიერ გაწეული დახმარებისთვის.</w:t>
      </w:r>
      <w:r w:rsidRPr="00F95E09">
        <w:rPr>
          <w:lang w:val="ka-GE"/>
        </w:rPr>
        <w:t xml:space="preserve"> </w:t>
      </w:r>
    </w:p>
    <w:p w:rsidR="00F95E09" w:rsidRPr="00F95E09" w:rsidRDefault="00F95E09" w:rsidP="00F95E09">
      <w:pPr>
        <w:rPr>
          <w:lang w:val="ka-GE"/>
        </w:rPr>
      </w:pPr>
      <w:r w:rsidRPr="00F95E09">
        <w:rPr>
          <w:lang w:val="ka-GE"/>
        </w:rPr>
        <w:t xml:space="preserve">  ჯანდაცვის სამინისტროს სამუშაო ჯგუფმა საკმაოდ ვრცელი მოსამზადებელი სამუშაოები ჩაატარა ჯანმოს  კონსულტანტებთან ერთად. დეტალურად იქნა შესწავლილი დაფინანსების ახალ მოდელზე გადასვლის პრინციპი და ადმინისტრირების საკითხები. ჩატარდა არაერთი ტრეინინგი იმ სამედიცინო დაწესებულებებისთვის, რომლებიც შეირჩა ახალი მოდელის პილოტირებისთვის. საქართველომ უკვე მოიპოვა </w:t>
      </w:r>
      <w:r w:rsidRPr="00F95E09">
        <w:t xml:space="preserve">Nord DRG </w:t>
      </w:r>
      <w:r w:rsidRPr="00F95E09">
        <w:rPr>
          <w:lang w:val="ka-GE"/>
        </w:rPr>
        <w:t xml:space="preserve">სისტემაზე გადასვლის ოფიცილური უფლება, რომელიც  2019 წელს  პილოტირების რეჟიმში ამოქმედდება. პილოტირების პარალელურად სამინისტრო გეგმავს გაატაროს აქტიური საინფორმაციო კამპანია, რათა თითოეულმა მოქალაქემ და სერვისის პროვაიდერმა მიიღოს  ადეკვატური, სრულყოფილი ინფორმაცია </w:t>
      </w:r>
      <w:r w:rsidRPr="00F95E09">
        <w:t xml:space="preserve">DRG </w:t>
      </w:r>
      <w:r w:rsidRPr="00F95E09">
        <w:rPr>
          <w:lang w:val="ka-GE"/>
        </w:rPr>
        <w:t xml:space="preserve">სისტემაზე გადასვლის აუცილებლობისა და იმ  მნიშვნელოვანი შედეგების შესახებ, რისი მოტანაც შეუძლია აღნიშნულ მოდელს. </w:t>
      </w:r>
    </w:p>
    <w:p w:rsidR="00F95E09" w:rsidRPr="00F95E09" w:rsidRDefault="00F95E09" w:rsidP="00F95E09">
      <w:pPr>
        <w:rPr>
          <w:lang w:val="ka-GE"/>
        </w:rPr>
      </w:pPr>
      <w:r w:rsidRPr="00F95E09">
        <w:rPr>
          <w:lang w:val="ka-GE"/>
        </w:rPr>
        <w:t xml:space="preserve">  კიდევ ერთხელ ვუხდით მადლობას ჯანდაცვის მსოფლიო ორგანიზაციას გაწეული დახმარებისთვის და იმედს გამოვთქვამთ, რომ  მომავალშიც გაგრძელდება ჩვენი ნაყოფიერი თანამშრომლობა.</w:t>
      </w:r>
    </w:p>
    <w:p w:rsidR="00F95E09" w:rsidRDefault="00F95E09"/>
    <w:p w:rsidR="00F95E09" w:rsidRDefault="00F95E09"/>
    <w:p w:rsidR="00F95E09" w:rsidRPr="00F95E09" w:rsidRDefault="00F95E09"/>
    <w:sectPr w:rsidR="00F95E09" w:rsidRPr="00F95E09">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4924"/>
    <w:rsid w:val="00155B9C"/>
    <w:rsid w:val="001B6D8F"/>
    <w:rsid w:val="002F3EAA"/>
    <w:rsid w:val="00490823"/>
    <w:rsid w:val="00494691"/>
    <w:rsid w:val="006060CE"/>
    <w:rsid w:val="006D4166"/>
    <w:rsid w:val="00811867"/>
    <w:rsid w:val="009679D9"/>
    <w:rsid w:val="00984EB0"/>
    <w:rsid w:val="00A90E2C"/>
    <w:rsid w:val="00AD2CF6"/>
    <w:rsid w:val="00AF2B06"/>
    <w:rsid w:val="00B146A7"/>
    <w:rsid w:val="00B3584E"/>
    <w:rsid w:val="00CF4924"/>
    <w:rsid w:val="00F33B2E"/>
    <w:rsid w:val="00F95E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lfaen" w:eastAsiaTheme="minorHAnsi" w:hAnsi="Sylfae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lfaen" w:eastAsiaTheme="minorHAnsi" w:hAnsi="Sylfae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8473211">
      <w:bodyDiv w:val="1"/>
      <w:marLeft w:val="0"/>
      <w:marRight w:val="0"/>
      <w:marTop w:val="0"/>
      <w:marBottom w:val="0"/>
      <w:divBdr>
        <w:top w:val="none" w:sz="0" w:space="0" w:color="auto"/>
        <w:left w:val="none" w:sz="0" w:space="0" w:color="auto"/>
        <w:bottom w:val="none" w:sz="0" w:space="0" w:color="auto"/>
        <w:right w:val="none" w:sz="0" w:space="0" w:color="auto"/>
      </w:divBdr>
      <w:divsChild>
        <w:div w:id="143857581">
          <w:marLeft w:val="0"/>
          <w:marRight w:val="0"/>
          <w:marTop w:val="0"/>
          <w:marBottom w:val="0"/>
          <w:divBdr>
            <w:top w:val="none" w:sz="0" w:space="0" w:color="auto"/>
            <w:left w:val="none" w:sz="0" w:space="0" w:color="auto"/>
            <w:bottom w:val="none" w:sz="0" w:space="0" w:color="auto"/>
            <w:right w:val="none" w:sz="0" w:space="0" w:color="auto"/>
          </w:divBdr>
          <w:divsChild>
            <w:div w:id="803961184">
              <w:marLeft w:val="-225"/>
              <w:marRight w:val="-225"/>
              <w:marTop w:val="30"/>
              <w:marBottom w:val="0"/>
              <w:divBdr>
                <w:top w:val="none" w:sz="0" w:space="0" w:color="auto"/>
                <w:left w:val="none" w:sz="0" w:space="0" w:color="auto"/>
                <w:bottom w:val="none" w:sz="0" w:space="0" w:color="auto"/>
                <w:right w:val="none" w:sz="0" w:space="0" w:color="auto"/>
              </w:divBdr>
              <w:divsChild>
                <w:div w:id="1282146939">
                  <w:marLeft w:val="0"/>
                  <w:marRight w:val="0"/>
                  <w:marTop w:val="0"/>
                  <w:marBottom w:val="0"/>
                  <w:divBdr>
                    <w:top w:val="none" w:sz="0" w:space="0" w:color="auto"/>
                    <w:left w:val="none" w:sz="0" w:space="0" w:color="auto"/>
                    <w:bottom w:val="none" w:sz="0" w:space="0" w:color="auto"/>
                    <w:right w:val="none" w:sz="0" w:space="0" w:color="auto"/>
                  </w:divBdr>
                  <w:divsChild>
                    <w:div w:id="13638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9160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170</TotalTime>
  <Pages>3</Pages>
  <Words>735</Words>
  <Characters>4196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 Bakradze</dc:creator>
  <cp:lastModifiedBy>Tea Bakradze</cp:lastModifiedBy>
  <cp:revision>1</cp:revision>
  <dcterms:created xsi:type="dcterms:W3CDTF">2019-02-11T07:11:00Z</dcterms:created>
  <dcterms:modified xsi:type="dcterms:W3CDTF">2019-02-11T10:01:00Z</dcterms:modified>
</cp:coreProperties>
</file>